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57E66" w:rsidTr="00057149">
        <w:tc>
          <w:tcPr>
            <w:tcW w:w="5341" w:type="dxa"/>
          </w:tcPr>
          <w:p w:rsidR="00457E66" w:rsidRDefault="00457E66" w:rsidP="00057149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14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INFORMAL</w:t>
            </w:r>
            <w:r w:rsidR="00D572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  <w:p w:rsidR="00731F35" w:rsidRPr="00501463" w:rsidRDefault="00731F35" w:rsidP="00057149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41" w:type="dxa"/>
          </w:tcPr>
          <w:p w:rsidR="00457E66" w:rsidRPr="00501463" w:rsidRDefault="00457E66" w:rsidP="00057149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14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FORMAL</w:t>
            </w:r>
          </w:p>
        </w:tc>
      </w:tr>
      <w:tr w:rsidR="00457E66" w:rsidTr="00057149">
        <w:tc>
          <w:tcPr>
            <w:tcW w:w="5341" w:type="dxa"/>
          </w:tcPr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Morphology:  </w:t>
            </w:r>
            <w:r w:rsidRPr="008C6E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C6E66">
              <w:rPr>
                <w:rFonts w:ascii="Times New Roman" w:hAnsi="Times New Roman" w:cs="Times New Roman"/>
                <w:sz w:val="24"/>
                <w:szCs w:val="24"/>
              </w:rPr>
              <w:t xml:space="preserve">  shortenings; reductions;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coz</w:t>
            </w:r>
          </w:p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66">
              <w:rPr>
                <w:rFonts w:ascii="Times New Roman" w:hAnsi="Times New Roman" w:cs="Times New Roman"/>
                <w:sz w:val="24"/>
                <w:szCs w:val="24"/>
              </w:rPr>
              <w:t>contractions; idiomatic phrases; idiosyncratic features;</w:t>
            </w:r>
            <w:r w:rsidR="007F6480">
              <w:rPr>
                <w:rFonts w:ascii="Times New Roman" w:hAnsi="Times New Roman" w:cs="Times New Roman"/>
                <w:sz w:val="24"/>
                <w:szCs w:val="24"/>
              </w:rPr>
              <w:t xml:space="preserve">  creative word formations;  idiosyncratic – through affixes/suffixes</w:t>
            </w:r>
            <w:r w:rsidRPr="008C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41" w:type="dxa"/>
          </w:tcPr>
          <w:p w:rsidR="00D575E4" w:rsidRPr="004710FA" w:rsidRDefault="00D575E4" w:rsidP="00D575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</w:pPr>
            <w:r w:rsidRPr="004710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  <w:t>correct punctuation, grammar and spelling;</w:t>
            </w:r>
          </w:p>
          <w:p w:rsidR="00D575E4" w:rsidRPr="004710FA" w:rsidRDefault="00D575E4" w:rsidP="00D575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</w:pPr>
            <w:r w:rsidRPr="004710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  <w:t xml:space="preserve">respectful communication and inclusive language; </w:t>
            </w:r>
          </w:p>
          <w:p w:rsidR="00457E66" w:rsidRDefault="00457E66" w:rsidP="00D575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66" w:rsidTr="00057149">
        <w:tc>
          <w:tcPr>
            <w:tcW w:w="5341" w:type="dxa"/>
          </w:tcPr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pronouns</w:t>
            </w:r>
            <w:r w:rsidR="00731F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“I” </w:t>
            </w:r>
            <w:r w:rsidR="00731F35">
              <w:rPr>
                <w:rFonts w:ascii="Times New Roman" w:hAnsi="Times New Roman" w:cs="Times New Roman"/>
                <w:sz w:val="24"/>
                <w:szCs w:val="24"/>
              </w:rPr>
              <w:t xml:space="preserve">/”you”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personal approach</w:t>
            </w:r>
          </w:p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Use of deictic expressions: this one, over there; right now</w:t>
            </w:r>
            <w:r w:rsidR="00731F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(presuming that someone is close)</w:t>
            </w:r>
          </w:p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41" w:type="dxa"/>
          </w:tcPr>
          <w:p w:rsidR="00D575E4" w:rsidRPr="004710FA" w:rsidRDefault="00D575E4" w:rsidP="00D575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</w:pPr>
            <w:r w:rsidRPr="004710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  <w:t>use of third person pronouns (“it, she, he, they”); sometimes “I” is used for effect in opinion pieces;</w:t>
            </w:r>
          </w:p>
          <w:p w:rsidR="00D575E4" w:rsidRPr="004710FA" w:rsidRDefault="00D575E4" w:rsidP="00D575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</w:pPr>
            <w:r w:rsidRPr="004710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  <w:t>possible use of jargon (“specialist talk” on a subject) to show expert knowledge of facts and evidence; and</w:t>
            </w:r>
          </w:p>
          <w:p w:rsidR="00D575E4" w:rsidRPr="004710FA" w:rsidRDefault="00D575E4" w:rsidP="00D575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</w:pPr>
            <w:proofErr w:type="gramStart"/>
            <w:r w:rsidRPr="004710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  <w:t>sparse</w:t>
            </w:r>
            <w:proofErr w:type="gramEnd"/>
            <w:r w:rsidRPr="004710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  <w:t xml:space="preserve"> use of contractions: a formal style avoids using contractions such as </w:t>
            </w:r>
            <w:r w:rsidRPr="004710FA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en-GB"/>
              </w:rPr>
              <w:t>would’ve</w:t>
            </w:r>
            <w:r w:rsidRPr="004710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  <w:t xml:space="preserve">, and </w:t>
            </w:r>
            <w:r w:rsidRPr="004710FA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en-GB"/>
              </w:rPr>
              <w:t>should’ve</w:t>
            </w:r>
            <w:r w:rsidRPr="004710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  <w:t>. (</w:t>
            </w:r>
            <w:r w:rsidRPr="004710FA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en-GB"/>
              </w:rPr>
              <w:t>Let’s</w:t>
            </w:r>
            <w:r w:rsidRPr="004710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  <w:t xml:space="preserve"> is more common.) </w:t>
            </w:r>
          </w:p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7E66" w:rsidTr="00057149">
        <w:tc>
          <w:tcPr>
            <w:tcW w:w="5341" w:type="dxa"/>
          </w:tcPr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Speech-like verbs: let’s say, tell you what</w:t>
            </w:r>
          </w:p>
          <w:p w:rsidR="00457E66" w:rsidRDefault="00F43D0F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Co-ordination – paratactic style of dialogue – conjunctions such as “and’ to link simple sentences together</w:t>
            </w:r>
            <w:r w:rsidR="00525C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 placing together of clauses without a conjunctive word</w:t>
            </w:r>
          </w:p>
          <w:p w:rsidR="00F43D0F" w:rsidRDefault="00F43D0F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Adjacency pairs: (different speakers; follow one another: question/answer; have a logical connection; conform to a pattern) – recognisable structural pattern</w:t>
            </w:r>
          </w:p>
        </w:tc>
        <w:tc>
          <w:tcPr>
            <w:tcW w:w="5341" w:type="dxa"/>
          </w:tcPr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7E66" w:rsidTr="00057149">
        <w:tc>
          <w:tcPr>
            <w:tcW w:w="5341" w:type="dxa"/>
          </w:tcPr>
          <w:p w:rsidR="00457E66" w:rsidRPr="008C6E66" w:rsidRDefault="00457E66" w:rsidP="000571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Semantics</w:t>
            </w:r>
            <w:r w:rsidR="009B5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   </w:t>
            </w:r>
            <w:r w:rsidRPr="008C6E66">
              <w:rPr>
                <w:rFonts w:ascii="Times New Roman" w:hAnsi="Times New Roman" w:cs="Times New Roman"/>
                <w:sz w:val="24"/>
                <w:szCs w:val="24"/>
              </w:rPr>
              <w:t xml:space="preserve">slang/colloquialisms; slang/jargon; </w:t>
            </w:r>
          </w:p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clichés; profanities / swearing</w:t>
            </w:r>
          </w:p>
          <w:p w:rsidR="00731F35" w:rsidRDefault="00731F35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41" w:type="dxa"/>
          </w:tcPr>
          <w:p w:rsidR="00457E66" w:rsidRDefault="00FD3FCA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Polite forms of address : titles, pronouns… respect to the public</w:t>
            </w:r>
          </w:p>
        </w:tc>
      </w:tr>
      <w:tr w:rsidR="00457E66" w:rsidTr="00057149">
        <w:tc>
          <w:tcPr>
            <w:tcW w:w="5341" w:type="dxa"/>
          </w:tcPr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Discourse markers: </w:t>
            </w:r>
            <w:r w:rsidR="007F64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spoken language/conversational features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yeah okay</w:t>
            </w:r>
          </w:p>
          <w:p w:rsidR="00457E66" w:rsidRDefault="009B5090" w:rsidP="000571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(= </w:t>
            </w:r>
            <w:r w:rsidR="00457E66" w:rsidRPr="008C6E66">
              <w:rPr>
                <w:rFonts w:ascii="Times New Roman" w:hAnsi="Times New Roman" w:cs="Times New Roman"/>
                <w:sz w:val="24"/>
                <w:szCs w:val="24"/>
              </w:rPr>
              <w:t>identity/relationships/close social distance/ familiarity with topic/</w:t>
            </w:r>
            <w:proofErr w:type="spellStart"/>
            <w:r w:rsidR="00457E66" w:rsidRPr="008C6E66">
              <w:rPr>
                <w:rFonts w:ascii="Times New Roman" w:hAnsi="Times New Roman" w:cs="Times New Roman"/>
                <w:sz w:val="24"/>
                <w:szCs w:val="24"/>
              </w:rPr>
              <w:t>tone</w:t>
            </w:r>
            <w:proofErr w:type="spellEnd"/>
            <w:r w:rsidR="00457E66" w:rsidRPr="008C6E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reduce social distance; to establish a close relationship between interlocutors</w:t>
            </w:r>
          </w:p>
          <w:p w:rsidR="00457E66" w:rsidRDefault="00457E66" w:rsidP="009B509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 express hesitation; non-fluency</w:t>
            </w:r>
            <w:r w:rsidR="009B5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features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change of topic; empty meanings; used as fillers or expletives</w:t>
            </w:r>
            <w:r w:rsidR="009B5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r w:rsidR="00D575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also intensifiers</w:t>
            </w:r>
          </w:p>
          <w:p w:rsidR="00D575E4" w:rsidRDefault="00D575E4" w:rsidP="009B509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41" w:type="dxa"/>
          </w:tcPr>
          <w:p w:rsidR="007F6480" w:rsidRDefault="007F6480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Lexicology –  elevated</w:t>
            </w:r>
          </w:p>
          <w:p w:rsidR="00457E66" w:rsidRDefault="007F6480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(words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latin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greek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origins)</w:t>
            </w:r>
            <w:r w:rsidR="00FD3F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D3FCA" w:rsidRDefault="00FD3FCA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Language of authority/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prestige,..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</w:p>
          <w:p w:rsidR="00FD3FCA" w:rsidRDefault="00FD3FCA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Jargon – specialist lexemes</w:t>
            </w:r>
          </w:p>
          <w:p w:rsidR="007F6480" w:rsidRDefault="007F6480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Fluent and articulate </w:t>
            </w:r>
          </w:p>
        </w:tc>
      </w:tr>
      <w:tr w:rsidR="00457E66" w:rsidTr="00057149">
        <w:tc>
          <w:tcPr>
            <w:tcW w:w="5341" w:type="dxa"/>
          </w:tcPr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Syntax : (idiosyncratic; non-standard; deviation from standard grammar)</w:t>
            </w:r>
          </w:p>
          <w:p w:rsidR="00457E66" w:rsidRDefault="009B5090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Short /</w:t>
            </w:r>
            <w:r w:rsidR="00457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sentence fragments/ </w:t>
            </w:r>
            <w:proofErr w:type="gramStart"/>
            <w:r w:rsidR="00457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phrases  (</w:t>
            </w:r>
            <w:proofErr w:type="gramEnd"/>
            <w:r w:rsidR="00457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punctuation?)  (run on sentences; no punctuation)</w:t>
            </w:r>
            <w:r w:rsidR="003A6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apostrophes, </w:t>
            </w:r>
          </w:p>
          <w:p w:rsidR="00457E66" w:rsidRDefault="007F6480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(incorrect) stand-</w:t>
            </w:r>
            <w:r w:rsidR="00457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alone dependent clause</w:t>
            </w:r>
            <w:r w:rsidR="009B5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="00457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And /But sentences</w:t>
            </w:r>
            <w:r w:rsidR="009B5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more coordination (than subordination) ;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Compounds</w:t>
            </w:r>
          </w:p>
          <w:p w:rsidR="00457E66" w:rsidRDefault="009B5090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Use of ellipsis</w:t>
            </w:r>
          </w:p>
          <w:p w:rsidR="009B5090" w:rsidRDefault="009B5090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Use of active voice (less passive</w:t>
            </w:r>
            <w:r w:rsidR="007F64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:rsidR="00D575E4" w:rsidRPr="004710FA" w:rsidRDefault="00D575E4" w:rsidP="00D575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val="en-GB"/>
              </w:rPr>
            </w:pPr>
            <w:proofErr w:type="gramStart"/>
            <w:r w:rsidRPr="004710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  <w:t>a</w:t>
            </w:r>
            <w:proofErr w:type="gramEnd"/>
            <w:r w:rsidRPr="004710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  <w:t xml:space="preserve"> variety of sentence structures: simple, (one clause); compound (two independent clauses) and complex (an independent and dependent clause.)  </w:t>
            </w:r>
            <w:r w:rsidRPr="004710F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val="en-GB"/>
              </w:rPr>
              <w:t xml:space="preserve">Extended clauses enable an author to convey complex ideas; </w:t>
            </w:r>
          </w:p>
          <w:p w:rsidR="00457E66" w:rsidRDefault="00FD3FCA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adverbials that qualify the information – make it as specific as possible </w:t>
            </w:r>
          </w:p>
          <w:p w:rsidR="007F6480" w:rsidRDefault="007F6480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front and end focus</w:t>
            </w:r>
          </w:p>
        </w:tc>
      </w:tr>
      <w:tr w:rsidR="00457E66" w:rsidTr="00057149">
        <w:tc>
          <w:tcPr>
            <w:tcW w:w="5341" w:type="dxa"/>
          </w:tcPr>
          <w:p w:rsidR="00731F35" w:rsidRDefault="00731F35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Use of direct speech, to clearly mimic/quote the speaker</w:t>
            </w:r>
            <w:r w:rsidR="009B5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 spontaneous; direct; fresh and original;</w:t>
            </w:r>
          </w:p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(stream of consciousness style – to reflect a person’s intuitive and spontaneous thought processes);</w:t>
            </w:r>
          </w:p>
          <w:p w:rsidR="00457E66" w:rsidRDefault="00457E66" w:rsidP="009B509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41" w:type="dxa"/>
          </w:tcPr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5090" w:rsidTr="00057149">
        <w:tc>
          <w:tcPr>
            <w:tcW w:w="5341" w:type="dxa"/>
          </w:tcPr>
          <w:p w:rsidR="009B5090" w:rsidRDefault="009B5090" w:rsidP="009B509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Use of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orthographics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… non-standard – </w:t>
            </w:r>
            <w:r w:rsidR="00731F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use of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capital letters; exclamation marks – mimic/ reflect the </w:t>
            </w:r>
            <w:r w:rsidR="00731F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author’s/ speaker’s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tone –include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prosodics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into the written text  (emphasis; to add drama; cynicism)</w:t>
            </w:r>
          </w:p>
          <w:p w:rsidR="009B5090" w:rsidRDefault="009B5090" w:rsidP="009B509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More dashes – embedded clauses – non-fluency – to impart some extra information in an aside  -  … ellipsis to introduce some hedging/pause/hesitation</w:t>
            </w:r>
          </w:p>
          <w:p w:rsidR="009B5090" w:rsidRDefault="009B5090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41" w:type="dxa"/>
          </w:tcPr>
          <w:p w:rsidR="009B5090" w:rsidRDefault="009B5090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7E66" w:rsidTr="00057149">
        <w:tc>
          <w:tcPr>
            <w:tcW w:w="5341" w:type="dxa"/>
          </w:tcPr>
          <w:p w:rsidR="00457E66" w:rsidRDefault="007F6480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Morphology: </w:t>
            </w:r>
            <w:r w:rsidR="00457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Creative word order/conversions</w:t>
            </w:r>
          </w:p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Gerunds</w:t>
            </w:r>
          </w:p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New words</w:t>
            </w:r>
            <w:r w:rsidR="00D575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(neologisms)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shortenings (for personality)</w:t>
            </w:r>
          </w:p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41" w:type="dxa"/>
          </w:tcPr>
          <w:p w:rsidR="00457E66" w:rsidRDefault="00FD3FCA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Correct spelling and punctuation</w:t>
            </w:r>
          </w:p>
        </w:tc>
      </w:tr>
      <w:tr w:rsidR="00457E66" w:rsidTr="00057149">
        <w:tc>
          <w:tcPr>
            <w:tcW w:w="5341" w:type="dxa"/>
          </w:tcPr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Prosodics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alliteration, assonance…</w:t>
            </w:r>
            <w:r w:rsidR="00731F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speech-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like rhythmic elements</w:t>
            </w:r>
          </w:p>
          <w:p w:rsidR="00457E66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A66E7" w:rsidRDefault="003A66E7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Tone – honest, sincere, frank… earnest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D3FCA" w:rsidRDefault="00FD3FCA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41" w:type="dxa"/>
          </w:tcPr>
          <w:p w:rsidR="00D572BD" w:rsidRDefault="00D575E4" w:rsidP="00D572B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0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minimal responses;</w:t>
            </w:r>
            <w:r w:rsidRPr="00471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(back channeling); discourse particles… </w:t>
            </w:r>
            <w:r w:rsidRPr="004710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cooperative; collaborative</w:t>
            </w:r>
            <w:r w:rsidRPr="00471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dialogue features:– </w:t>
            </w:r>
            <w:r w:rsidRPr="004710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show support and encouragement</w:t>
            </w:r>
            <w:r w:rsidRPr="00471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interviewer provides </w:t>
            </w:r>
            <w:r w:rsidRPr="00471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feedback to speaker ; topic matter – both are familiar</w:t>
            </w:r>
          </w:p>
          <w:p w:rsidR="00D575E4" w:rsidRPr="00D572BD" w:rsidRDefault="007F6480" w:rsidP="00D572B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2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articulate</w:t>
            </w:r>
          </w:p>
          <w:p w:rsidR="00457E66" w:rsidRPr="00D575E4" w:rsidRDefault="00457E66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7F6480" w:rsidTr="00057149">
        <w:tc>
          <w:tcPr>
            <w:tcW w:w="5341" w:type="dxa"/>
          </w:tcPr>
          <w:p w:rsidR="007F6480" w:rsidRDefault="007F6480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4C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Informal register</w:t>
            </w:r>
            <w:r w:rsidR="00E53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(what assumptions/infer</w:t>
            </w:r>
            <w:r w:rsidR="00AB2B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ences are made about audience – given the subject matter?/discussion)</w:t>
            </w:r>
          </w:p>
          <w:p w:rsidR="00E5392B" w:rsidRDefault="00E5392B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F6480" w:rsidRDefault="007F6480" w:rsidP="007F648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Conversational; spontaneous; to establish a degree of intimacy; reduce social distance; to appear more familiar/friendly/affable/ congenial ; appear more personable (friendly); more supportive; approachable; amicable; warm;  (good-natured)</w:t>
            </w:r>
          </w:p>
          <w:p w:rsidR="0044041A" w:rsidRDefault="0044041A" w:rsidP="007F648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4041A" w:rsidRDefault="0044041A" w:rsidP="007F648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41" w:type="dxa"/>
          </w:tcPr>
          <w:p w:rsidR="007F6480" w:rsidRDefault="007F6480" w:rsidP="007F64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Formal: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authoritative; prestigious; knowledgeable; high-minded and well-informed; enlightened; cultivated; high-brow; educated; urbane; sophisticated; erudite; academic; </w:t>
            </w:r>
          </w:p>
          <w:p w:rsidR="007F6480" w:rsidRPr="007F6480" w:rsidRDefault="007F6480" w:rsidP="007F64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Increase expertise; high prestige;  encourage respect; (increase social distance in order to encourage respect/deference); </w:t>
            </w:r>
          </w:p>
        </w:tc>
      </w:tr>
      <w:tr w:rsidR="00E5392B" w:rsidTr="00057149">
        <w:tc>
          <w:tcPr>
            <w:tcW w:w="5341" w:type="dxa"/>
          </w:tcPr>
          <w:p w:rsidR="00E5392B" w:rsidRDefault="00E5392B" w:rsidP="0005714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Personality/Identity … Tone… </w:t>
            </w:r>
          </w:p>
          <w:p w:rsidR="00E5392B" w:rsidRDefault="00E5392B" w:rsidP="00E539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The reduction in social distance to achieve rapport with audience; increase familiarity – entertaining purpose of the text… … form bonds… </w:t>
            </w:r>
          </w:p>
        </w:tc>
        <w:tc>
          <w:tcPr>
            <w:tcW w:w="5341" w:type="dxa"/>
          </w:tcPr>
          <w:p w:rsidR="00E5392B" w:rsidRDefault="00E5392B" w:rsidP="007F648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57E66" w:rsidRPr="00F84605" w:rsidRDefault="00457E66" w:rsidP="00457E6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71588" w:rsidRDefault="00171588">
      <w:bookmarkStart w:id="0" w:name="_GoBack"/>
      <w:bookmarkEnd w:id="0"/>
    </w:p>
    <w:sectPr w:rsidR="00171588" w:rsidSect="00953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8B9"/>
    <w:multiLevelType w:val="hybridMultilevel"/>
    <w:tmpl w:val="635400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355E9"/>
    <w:multiLevelType w:val="hybridMultilevel"/>
    <w:tmpl w:val="1B144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979B7"/>
    <w:multiLevelType w:val="hybridMultilevel"/>
    <w:tmpl w:val="5FE65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66"/>
    <w:rsid w:val="000B1320"/>
    <w:rsid w:val="00171588"/>
    <w:rsid w:val="001E4C58"/>
    <w:rsid w:val="003A66E7"/>
    <w:rsid w:val="0044041A"/>
    <w:rsid w:val="004511A2"/>
    <w:rsid w:val="00452439"/>
    <w:rsid w:val="00457E66"/>
    <w:rsid w:val="00490FF1"/>
    <w:rsid w:val="00525CD8"/>
    <w:rsid w:val="005E1F58"/>
    <w:rsid w:val="00731F35"/>
    <w:rsid w:val="00756193"/>
    <w:rsid w:val="007F6480"/>
    <w:rsid w:val="009B5090"/>
    <w:rsid w:val="00A850FE"/>
    <w:rsid w:val="00AB2B24"/>
    <w:rsid w:val="00B654AD"/>
    <w:rsid w:val="00CA7B80"/>
    <w:rsid w:val="00CC4A49"/>
    <w:rsid w:val="00D572BD"/>
    <w:rsid w:val="00D575E4"/>
    <w:rsid w:val="00E5392B"/>
    <w:rsid w:val="00F0652F"/>
    <w:rsid w:val="00F43D0F"/>
    <w:rsid w:val="00FB2C35"/>
    <w:rsid w:val="00F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57E66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5E4"/>
    <w:pPr>
      <w:suppressAutoHyphens w:val="0"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1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57E66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5E4"/>
    <w:pPr>
      <w:suppressAutoHyphens w:val="0"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1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3</cp:revision>
  <cp:lastPrinted>2018-01-24T06:10:00Z</cp:lastPrinted>
  <dcterms:created xsi:type="dcterms:W3CDTF">2019-03-07T21:26:00Z</dcterms:created>
  <dcterms:modified xsi:type="dcterms:W3CDTF">2019-12-15T21:51:00Z</dcterms:modified>
</cp:coreProperties>
</file>